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91" w:rsidRPr="006218EB" w:rsidRDefault="00EB3FDD" w:rsidP="00E93AA7">
      <w:pPr>
        <w:pStyle w:val="1"/>
        <w:ind w:left="-284" w:right="-285"/>
        <w:jc w:val="center"/>
        <w:rPr>
          <w:b/>
          <w:color w:val="auto"/>
          <w:sz w:val="24"/>
          <w:szCs w:val="24"/>
        </w:rPr>
      </w:pPr>
      <w:r>
        <w:fldChar w:fldCharType="begin"/>
      </w:r>
      <w:r>
        <w:instrText>HYPERLINK "http://bda-expert.com/2018/05/gosudarstvennye-i-municipalnye-sluzhashhie-mogut-uchastvovat-v-deyatelnosti-nekommercheskih-organizacij/"</w:instrText>
      </w:r>
      <w:r>
        <w:fldChar w:fldCharType="separate"/>
      </w:r>
      <w:r w:rsidR="00644D91" w:rsidRPr="006218EB">
        <w:rPr>
          <w:rStyle w:val="a3"/>
          <w:b/>
          <w:color w:val="auto"/>
          <w:sz w:val="24"/>
          <w:szCs w:val="24"/>
          <w:u w:val="none"/>
        </w:rPr>
        <w:t>ГОСУДАРСТВЕННЫЕ И МУНИЦИПАЛЬНЫЕ СЛУЖАЩИЕ МОГУТ УЧАСТВОВАТЬ В ДЕЯТЕЛЬНОСТИ НЕКОММЕРЧЕСКИХ ОРГАНИЗАЦИЙ</w:t>
      </w:r>
      <w:r>
        <w:fldChar w:fldCharType="end"/>
      </w:r>
    </w:p>
    <w:p w:rsidR="00644D91" w:rsidRDefault="00644D91" w:rsidP="00E93AA7">
      <w:pPr>
        <w:pStyle w:val="a4"/>
        <w:ind w:left="-284" w:right="-285"/>
        <w:jc w:val="both"/>
      </w:pPr>
    </w:p>
    <w:p w:rsidR="00644D91" w:rsidRPr="006218EB" w:rsidRDefault="00644D91" w:rsidP="00E93AA7">
      <w:pPr>
        <w:pStyle w:val="a4"/>
        <w:ind w:left="-284" w:right="-285"/>
        <w:jc w:val="both"/>
      </w:pPr>
      <w:r w:rsidRPr="006218EB">
        <w:t>Может ли государственный или муниципальный служащий быть участником некоммерческой общественной организации?</w:t>
      </w:r>
    </w:p>
    <w:p w:rsidR="00644D91" w:rsidRPr="006218EB" w:rsidRDefault="00644D91" w:rsidP="00E93AA7">
      <w:pPr>
        <w:pStyle w:val="a4"/>
        <w:ind w:left="-284" w:right="-285"/>
        <w:jc w:val="both"/>
      </w:pPr>
      <w:r w:rsidRPr="006218EB">
        <w:t>Да, может.</w:t>
      </w:r>
      <w:bookmarkStart w:id="0" w:name="_GoBack"/>
      <w:bookmarkEnd w:id="0"/>
    </w:p>
    <w:p w:rsidR="00644D91" w:rsidRPr="006218EB" w:rsidRDefault="00644D91" w:rsidP="00E93AA7">
      <w:pPr>
        <w:pStyle w:val="a4"/>
        <w:ind w:left="-284" w:right="-285"/>
        <w:jc w:val="both"/>
      </w:pPr>
      <w:r w:rsidRPr="006218EB">
        <w:t xml:space="preserve">До недавнего времени </w:t>
      </w:r>
      <w:proofErr w:type="gramStart"/>
      <w:r w:rsidRPr="006218EB">
        <w:t>не было четких указаний в законе может</w:t>
      </w:r>
      <w:proofErr w:type="gramEnd"/>
      <w:r w:rsidRPr="006218EB">
        <w:t xml:space="preserve"> или не может. Так как не было прецедентов судебного характера, то все было на усмотрение органов исполнительной власти каждого региона.</w:t>
      </w:r>
    </w:p>
    <w:p w:rsidR="00644D91" w:rsidRPr="006218EB" w:rsidRDefault="00644D91" w:rsidP="00E93AA7">
      <w:pPr>
        <w:pStyle w:val="a4"/>
        <w:ind w:left="-284" w:right="-285"/>
        <w:jc w:val="both"/>
      </w:pPr>
      <w:r w:rsidRPr="006218EB">
        <w:t>Но с апреля 2017 года все изменилось.</w:t>
      </w:r>
    </w:p>
    <w:p w:rsidR="00644D91" w:rsidRPr="006218EB" w:rsidRDefault="00644D91" w:rsidP="00E93AA7">
      <w:pPr>
        <w:pStyle w:val="a4"/>
        <w:ind w:left="-284" w:right="-285"/>
        <w:jc w:val="both"/>
      </w:pPr>
      <w:r w:rsidRPr="006218EB">
        <w:t>Федеральным законом от 03.04.2017 N 64-ФЗ (с </w:t>
      </w:r>
      <w:proofErr w:type="spellStart"/>
      <w:r w:rsidRPr="006218EB">
        <w:t>изм</w:t>
      </w:r>
      <w:proofErr w:type="spellEnd"/>
      <w:r w:rsidRPr="006218EB">
        <w:t>. и доп., вступ. в силу с 28.06.2017) внесены поправки в Федеральный Закон от 27.07.2004 N 79-ФЗ «О государственной гражданской службе в Российской Федерации».</w:t>
      </w:r>
    </w:p>
    <w:p w:rsidR="00644D91" w:rsidRPr="006218EB" w:rsidRDefault="00644D91" w:rsidP="00E93AA7">
      <w:pPr>
        <w:pStyle w:val="a4"/>
        <w:ind w:left="-284" w:right="-285"/>
        <w:jc w:val="both"/>
      </w:pPr>
      <w:r w:rsidRPr="006218EB">
        <w:t>Согласно этой новой редакции, исключен запрет на участие в управлении политической партией и участие в общем собрании общественной организации.</w:t>
      </w:r>
    </w:p>
    <w:p w:rsidR="00644D91" w:rsidRPr="006218EB" w:rsidRDefault="00644D91" w:rsidP="00E93AA7">
      <w:pPr>
        <w:pStyle w:val="a4"/>
        <w:ind w:left="-284" w:right="-285"/>
        <w:jc w:val="both"/>
      </w:pPr>
      <w:r w:rsidRPr="006218EB">
        <w:t>Таким образом, разрешается быть членом некоммерческой общественной организации, а так же принимать участие в управлении. Но — на безвозмездной основе.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</w:t>
      </w:r>
      <w:proofErr w:type="gramStart"/>
      <w:r w:rsidRPr="006218EB">
        <w:t>В целях совершенствования государственной политики в области противодействия коррупции" существует процедура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</w:t>
      </w:r>
      <w:proofErr w:type="gramEnd"/>
      <w:r w:rsidRPr="006218EB">
        <w:t xml:space="preserve"> управления. 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Участие муниципальных служащих в управлении некоммерческой организацией без разрешения представителя нанимателя (работодателя) не допускается.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Муниципальным служащим запрещается заниматься без письменного разрешения представителя нанимателя (работодателя) выше указанной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органов местного самоуправления.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lastRenderedPageBreak/>
        <w:t xml:space="preserve">     Муниципальный служащий вправе дополнительно представить письменные пояснения по вопросу его участия в управлении некоммерческой организацией.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Представитель нанимателя (работодатель) по результатам рассмотрения им ходатайства в течение 5 рабочих дней принимает одно из следующих решений: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1) разрешить участие в управлении некоммерческой организацией;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2) отказать в участии управления некоммерческой организацией.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Решение представителя нанимателя (работодателя) принимается путем наложения на ходатайство резолюции "разрешить" или "отказать".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Муниципальный служащий не вправе: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1) получать подарки, вознаграждение в денежной или иной форме за выполнение своих обязанностей в работе органа управления некоммерческой организации;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2) разглашать сведения, которые стали ему известны при осуществлении возложенных на него полномочий;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Муниципальные служащие ежегодно, не позднее 30 апреля, представляют в отдел общественной безопасности отчет (в том числе в электронной форме) о своей деятельности в органах управления некоммерческой организации за предыдущий год </w:t>
      </w:r>
    </w:p>
    <w:p w:rsidR="00644D91" w:rsidRPr="006218EB" w:rsidRDefault="00644D91" w:rsidP="00E93AA7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6218EB">
        <w:rPr>
          <w:rFonts w:ascii="Times New Roman" w:hAnsi="Times New Roman"/>
          <w:sz w:val="24"/>
          <w:szCs w:val="24"/>
        </w:rPr>
        <w:t xml:space="preserve">    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644D91" w:rsidRPr="006218EB" w:rsidRDefault="00644D91" w:rsidP="00E93AA7">
      <w:pPr>
        <w:ind w:left="-284" w:right="-285"/>
        <w:jc w:val="both"/>
        <w:rPr>
          <w:rFonts w:ascii="Times New Roman" w:hAnsi="Times New Roman"/>
          <w:sz w:val="24"/>
          <w:szCs w:val="24"/>
        </w:rPr>
      </w:pPr>
    </w:p>
    <w:sectPr w:rsidR="00644D91" w:rsidRPr="006218EB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31684"/>
    <w:rsid w:val="00031684"/>
    <w:rsid w:val="00142F3D"/>
    <w:rsid w:val="005E79CA"/>
    <w:rsid w:val="006218EB"/>
    <w:rsid w:val="00644D91"/>
    <w:rsid w:val="007025F1"/>
    <w:rsid w:val="0073274A"/>
    <w:rsid w:val="009A438A"/>
    <w:rsid w:val="00B74967"/>
    <w:rsid w:val="00C438D8"/>
    <w:rsid w:val="00D43AAC"/>
    <w:rsid w:val="00D456F7"/>
    <w:rsid w:val="00E93AA7"/>
    <w:rsid w:val="00EB3FDD"/>
    <w:rsid w:val="00F5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A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3AA7"/>
    <w:pPr>
      <w:spacing w:after="165" w:line="510" w:lineRule="atLeast"/>
      <w:outlineLvl w:val="0"/>
    </w:pPr>
    <w:rPr>
      <w:rFonts w:ascii="Times New Roman" w:eastAsia="Times New Roman" w:hAnsi="Times New Roman"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3AA7"/>
    <w:rPr>
      <w:rFonts w:ascii="Times New Roman" w:hAnsi="Times New Roman" w:cs="Times New Roman"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rsid w:val="00E93AA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3AA7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E93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>Curnos™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и муниципальные служащие могут участвовать в деятельности некоммерческих организаций</dc:title>
  <dc:creator>1</dc:creator>
  <cp:lastModifiedBy>User</cp:lastModifiedBy>
  <cp:revision>2</cp:revision>
  <dcterms:created xsi:type="dcterms:W3CDTF">2022-10-28T11:22:00Z</dcterms:created>
  <dcterms:modified xsi:type="dcterms:W3CDTF">2022-10-28T11:22:00Z</dcterms:modified>
</cp:coreProperties>
</file>